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6FA" w:rsidRDefault="00E106FA" w:rsidP="00E106FA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8 «</w:t>
      </w:r>
      <w:r w:rsidRPr="00E910D7">
        <w:rPr>
          <w:b/>
          <w:color w:val="000000"/>
          <w:sz w:val="28"/>
          <w:szCs w:val="28"/>
        </w:rPr>
        <w:t>Маркшейдерские работы при строительстве и реконструкции карьеров</w:t>
      </w:r>
      <w:r>
        <w:rPr>
          <w:b/>
          <w:color w:val="000000"/>
          <w:sz w:val="28"/>
          <w:szCs w:val="28"/>
        </w:rPr>
        <w:t>».</w:t>
      </w:r>
    </w:p>
    <w:p w:rsidR="00E106FA" w:rsidRDefault="00E106FA" w:rsidP="00E106FA">
      <w:pPr>
        <w:tabs>
          <w:tab w:val="left" w:pos="0"/>
          <w:tab w:val="left" w:pos="180"/>
        </w:tabs>
        <w:spacing w:line="240" w:lineRule="auto"/>
        <w:ind w:firstLine="540"/>
        <w:rPr>
          <w:sz w:val="28"/>
        </w:rPr>
      </w:pPr>
      <w:r w:rsidRPr="00E910D7">
        <w:rPr>
          <w:sz w:val="28"/>
        </w:rPr>
        <w:t>План лекции</w:t>
      </w:r>
      <w:r>
        <w:rPr>
          <w:sz w:val="28"/>
        </w:rPr>
        <w:t>:</w:t>
      </w:r>
    </w:p>
    <w:p w:rsidR="00E106FA" w:rsidRDefault="00E106FA" w:rsidP="00E106FA">
      <w:pPr>
        <w:tabs>
          <w:tab w:val="left" w:pos="0"/>
          <w:tab w:val="left" w:pos="180"/>
        </w:tabs>
        <w:spacing w:line="240" w:lineRule="auto"/>
        <w:ind w:left="426" w:firstLine="540"/>
        <w:rPr>
          <w:sz w:val="28"/>
        </w:rPr>
      </w:pPr>
      <w:r>
        <w:rPr>
          <w:color w:val="000000"/>
          <w:sz w:val="28"/>
          <w:szCs w:val="28"/>
        </w:rPr>
        <w:t>1.</w:t>
      </w:r>
      <w:r w:rsidRPr="007C0568">
        <w:rPr>
          <w:color w:val="000000"/>
          <w:sz w:val="28"/>
          <w:szCs w:val="28"/>
        </w:rPr>
        <w:t>Маркшейдерские работы</w:t>
      </w:r>
      <w:r>
        <w:rPr>
          <w:sz w:val="28"/>
        </w:rPr>
        <w:t xml:space="preserve"> при изысканиях;</w:t>
      </w:r>
    </w:p>
    <w:p w:rsidR="00E106FA" w:rsidRDefault="00E106FA" w:rsidP="00E106FA">
      <w:pPr>
        <w:tabs>
          <w:tab w:val="left" w:pos="0"/>
          <w:tab w:val="left" w:pos="180"/>
        </w:tabs>
        <w:spacing w:line="240" w:lineRule="auto"/>
        <w:ind w:left="426" w:firstLine="540"/>
        <w:rPr>
          <w:sz w:val="28"/>
        </w:rPr>
      </w:pPr>
      <w:r>
        <w:rPr>
          <w:sz w:val="28"/>
        </w:rPr>
        <w:t>2.</w:t>
      </w:r>
      <w:r w:rsidRPr="00D7299F">
        <w:rPr>
          <w:color w:val="000000"/>
          <w:sz w:val="28"/>
          <w:szCs w:val="28"/>
        </w:rPr>
        <w:t>Маркшейдерские работы</w:t>
      </w:r>
      <w:r>
        <w:rPr>
          <w:sz w:val="28"/>
        </w:rPr>
        <w:t xml:space="preserve"> при проектировании;</w:t>
      </w:r>
    </w:p>
    <w:p w:rsidR="00E106FA" w:rsidRDefault="00E106FA" w:rsidP="00E106FA">
      <w:pPr>
        <w:tabs>
          <w:tab w:val="left" w:pos="0"/>
          <w:tab w:val="left" w:pos="180"/>
        </w:tabs>
        <w:spacing w:line="240" w:lineRule="auto"/>
        <w:ind w:left="426" w:firstLine="540"/>
        <w:rPr>
          <w:sz w:val="28"/>
        </w:rPr>
      </w:pPr>
      <w:r>
        <w:rPr>
          <w:sz w:val="28"/>
        </w:rPr>
        <w:t>3.Маршейдерские работы при строительстве;</w:t>
      </w:r>
    </w:p>
    <w:p w:rsidR="00E106FA" w:rsidRPr="00E910D7" w:rsidRDefault="00E106FA" w:rsidP="00E106FA">
      <w:pPr>
        <w:tabs>
          <w:tab w:val="left" w:pos="0"/>
          <w:tab w:val="left" w:pos="180"/>
        </w:tabs>
        <w:spacing w:line="240" w:lineRule="auto"/>
        <w:ind w:left="426" w:firstLine="540"/>
        <w:rPr>
          <w:sz w:val="28"/>
        </w:rPr>
      </w:pPr>
      <w:r>
        <w:rPr>
          <w:sz w:val="28"/>
        </w:rPr>
        <w:t>4.Построение горного отвода.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b/>
          <w:bCs/>
          <w:sz w:val="28"/>
          <w:szCs w:val="28"/>
        </w:rPr>
        <w:tab/>
      </w:r>
      <w:r w:rsidRPr="003D258F">
        <w:rPr>
          <w:sz w:val="28"/>
          <w:szCs w:val="28"/>
        </w:rPr>
        <w:t>Сооружение горного предприятия – карьера включает три вида основных работ: изыскания, проектирование и строительство. Проектирование карьера осуществляется в два этапа: технический проект и рабочие чертежи.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Каждому этапу проектирования соответствует своя стадия изысканий, которая характеризуется определенным составом работ, деятельностью и точн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стью их исполнения.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Топографо-геодезические изыскания включают создание плановых и высотных сетей на строительной площади, крупномасштабную топографич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скую съемку территории; трассирование линейных сооружений, определение координат геологических выработок, гидрогеологических створов и точек геофиз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ческой разведки. Топографо-геодезические изыскания служат основой для пр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ектирования горных объектов и проведения других видов изысканий.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Инженерно-геодезическое проектирование горнотехнических сооруж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ний и карьеров включает: составление топографической основы района стро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тельства в виде планов, разрезов и профилей в крупных масштабах; генерал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ный план освоения месторождения: перенесение геометрических элементов в натуру; решение задач горизонтальной и вертикальной планировок, подсчета площадей и объемов планируемых горных работ.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 К основным маркшейдерским работам при строительстве горных предпр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ятий относятся: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подготовительные процессы, изучение проекта и создание опорной и съемочной сетей;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вынесение элементов проекта в натуру с выполнением разбивок, разли</w:t>
      </w:r>
      <w:r w:rsidRPr="003D258F">
        <w:rPr>
          <w:sz w:val="28"/>
          <w:szCs w:val="28"/>
        </w:rPr>
        <w:t>ч</w:t>
      </w:r>
      <w:r w:rsidRPr="003D258F">
        <w:rPr>
          <w:sz w:val="28"/>
          <w:szCs w:val="28"/>
        </w:rPr>
        <w:t>ных съемок и задания направлений;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проведения измерений с целью проверки соответствия геометрических элементов, выполненных объектов проекту;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оставление графической документации, требуемой при сдаче горнотехн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ческих объектов и карьера в эксплуатации.</w:t>
      </w:r>
    </w:p>
    <w:p w:rsidR="00E106FA" w:rsidRPr="00A74B36" w:rsidRDefault="00E106FA" w:rsidP="00E106FA">
      <w:pPr>
        <w:pStyle w:val="2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tab/>
      </w:r>
      <w:r w:rsidRPr="00A74B36">
        <w:rPr>
          <w:sz w:val="28"/>
          <w:szCs w:val="28"/>
        </w:rPr>
        <w:t>Основным документом для строительства карьера является утвержде</w:t>
      </w:r>
      <w:r w:rsidRPr="00A74B36">
        <w:rPr>
          <w:sz w:val="28"/>
          <w:szCs w:val="28"/>
        </w:rPr>
        <w:t>н</w:t>
      </w:r>
      <w:r w:rsidRPr="00A74B36">
        <w:rPr>
          <w:sz w:val="28"/>
          <w:szCs w:val="28"/>
        </w:rPr>
        <w:t>ный проект. Проект состоит из генерального плана, комплекта чертежей и ра</w:t>
      </w:r>
      <w:r w:rsidRPr="00A74B36">
        <w:rPr>
          <w:sz w:val="28"/>
          <w:szCs w:val="28"/>
        </w:rPr>
        <w:t>с</w:t>
      </w:r>
      <w:r w:rsidRPr="00A74B36">
        <w:rPr>
          <w:sz w:val="28"/>
          <w:szCs w:val="28"/>
        </w:rPr>
        <w:t>четно-пояснительной записки, которое содержит все необходимые данные для проведения маркшейдерско-геодезических работ. К проекту прилагают геологический отчет с подсчетом запасов и отчет о топогеодезических работах, произведенных на участке строительства.</w:t>
      </w:r>
      <w:r w:rsidRPr="00A74B36">
        <w:rPr>
          <w:sz w:val="28"/>
          <w:szCs w:val="28"/>
        </w:rPr>
        <w:tab/>
        <w:t>При строительстве карьера маркшейдер подробно изучает прое</w:t>
      </w:r>
      <w:proofErr w:type="gramStart"/>
      <w:r w:rsidRPr="00A74B36">
        <w:rPr>
          <w:sz w:val="28"/>
          <w:szCs w:val="28"/>
        </w:rPr>
        <w:t>кт стр</w:t>
      </w:r>
      <w:proofErr w:type="gramEnd"/>
      <w:r w:rsidRPr="00A74B36">
        <w:rPr>
          <w:sz w:val="28"/>
          <w:szCs w:val="28"/>
        </w:rPr>
        <w:t>о</w:t>
      </w:r>
      <w:r w:rsidRPr="00A74B36">
        <w:rPr>
          <w:sz w:val="28"/>
          <w:szCs w:val="28"/>
        </w:rPr>
        <w:t>и</w:t>
      </w:r>
      <w:r w:rsidRPr="00A74B36">
        <w:rPr>
          <w:sz w:val="28"/>
          <w:szCs w:val="28"/>
        </w:rPr>
        <w:t xml:space="preserve">тельства, </w:t>
      </w:r>
      <w:r w:rsidRPr="00A74B36">
        <w:rPr>
          <w:sz w:val="28"/>
          <w:szCs w:val="28"/>
        </w:rPr>
        <w:lastRenderedPageBreak/>
        <w:t>особенно его графическую часть; топографо-геодезические материалы; расположение пунктов и реперов геодезической основы на местности; устанавливают в натуре границы горного отв</w:t>
      </w:r>
      <w:r w:rsidRPr="00A74B36">
        <w:rPr>
          <w:sz w:val="28"/>
          <w:szCs w:val="28"/>
        </w:rPr>
        <w:t>о</w:t>
      </w:r>
      <w:r w:rsidRPr="00A74B36">
        <w:rPr>
          <w:sz w:val="28"/>
          <w:szCs w:val="28"/>
        </w:rPr>
        <w:t>да и рудничного поля; разбивают геометрические элементы промышленных зданий и сооружений на поверхн</w:t>
      </w:r>
      <w:r w:rsidRPr="00A74B36">
        <w:rPr>
          <w:sz w:val="28"/>
          <w:szCs w:val="28"/>
        </w:rPr>
        <w:t>о</w:t>
      </w:r>
      <w:r w:rsidRPr="00A74B36">
        <w:rPr>
          <w:sz w:val="28"/>
          <w:szCs w:val="28"/>
        </w:rPr>
        <w:t xml:space="preserve">сти и в карьере; производит трассировку транспортных </w:t>
      </w:r>
      <w:proofErr w:type="gramStart"/>
      <w:r w:rsidRPr="00A74B36">
        <w:rPr>
          <w:sz w:val="28"/>
          <w:szCs w:val="28"/>
        </w:rPr>
        <w:t>путей</w:t>
      </w:r>
      <w:proofErr w:type="gramEnd"/>
      <w:r w:rsidRPr="00A74B36">
        <w:rPr>
          <w:sz w:val="28"/>
          <w:szCs w:val="28"/>
        </w:rPr>
        <w:t xml:space="preserve"> и об</w:t>
      </w:r>
      <w:r>
        <w:rPr>
          <w:sz w:val="28"/>
          <w:szCs w:val="28"/>
        </w:rPr>
        <w:t>уславливают буровзрывные работы,</w:t>
      </w:r>
      <w:r w:rsidRPr="00A74B36">
        <w:rPr>
          <w:sz w:val="28"/>
          <w:szCs w:val="28"/>
        </w:rPr>
        <w:t xml:space="preserve"> выполняет весь комплекс маркшейдерских работ при проведении подземных дренажных выработок; задает направление траншеям; устанавливает располож</w:t>
      </w:r>
      <w:r w:rsidRPr="00A74B36">
        <w:rPr>
          <w:sz w:val="28"/>
          <w:szCs w:val="28"/>
        </w:rPr>
        <w:t>е</w:t>
      </w:r>
      <w:r w:rsidRPr="00A74B36">
        <w:rPr>
          <w:sz w:val="28"/>
          <w:szCs w:val="28"/>
        </w:rPr>
        <w:t>ние вскрышных и эксплуатационных уступов; руководит построением целиков под сооруж</w:t>
      </w:r>
      <w:r w:rsidRPr="00A74B36">
        <w:rPr>
          <w:sz w:val="28"/>
          <w:szCs w:val="28"/>
        </w:rPr>
        <w:t>е</w:t>
      </w:r>
      <w:r w:rsidRPr="00A74B36">
        <w:rPr>
          <w:sz w:val="28"/>
          <w:szCs w:val="28"/>
        </w:rPr>
        <w:t>ниями, расположенными вблизи бортов; ведет систематический контроль оперативного учета вынутой пустой породы и полезного иск</w:t>
      </w:r>
      <w:r w:rsidRPr="00A74B36">
        <w:rPr>
          <w:sz w:val="28"/>
          <w:szCs w:val="28"/>
        </w:rPr>
        <w:t>о</w:t>
      </w:r>
      <w:r w:rsidRPr="00A74B36">
        <w:rPr>
          <w:sz w:val="28"/>
          <w:szCs w:val="28"/>
        </w:rPr>
        <w:t>паемого; составляет и систематически пополняет на основе маркшейдерских съемок комплекс планов и графиков.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Перед вынесением проекта сооружения в натуру маркшейдер выполняет следующие подготовительные работы: досконально знать маркшейдерско-геодезическую подготовку проекта; ознакомление ранними плановыми и высотными геодезическими основами на местности, при необходимости их сг</w:t>
      </w:r>
      <w:r w:rsidRPr="003D258F">
        <w:rPr>
          <w:sz w:val="28"/>
          <w:szCs w:val="28"/>
        </w:rPr>
        <w:t>у</w:t>
      </w:r>
      <w:r w:rsidRPr="003D258F">
        <w:rPr>
          <w:sz w:val="28"/>
          <w:szCs w:val="28"/>
        </w:rPr>
        <w:t xml:space="preserve">щение; выбирает методы разбивки; решает аналитические задачи привязки главных осей зданий и сооружений </w:t>
      </w:r>
      <w:r>
        <w:rPr>
          <w:sz w:val="28"/>
          <w:szCs w:val="28"/>
        </w:rPr>
        <w:t>к опорным геодезическим пунктам</w:t>
      </w:r>
      <w:r w:rsidRPr="003D258F">
        <w:rPr>
          <w:sz w:val="28"/>
          <w:szCs w:val="28"/>
        </w:rPr>
        <w:t xml:space="preserve"> </w:t>
      </w:r>
      <w:proofErr w:type="spellStart"/>
      <w:r w:rsidRPr="003D258F">
        <w:rPr>
          <w:sz w:val="28"/>
          <w:szCs w:val="28"/>
        </w:rPr>
        <w:t>пре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>расчет</w:t>
      </w:r>
      <w:proofErr w:type="spellEnd"/>
      <w:r w:rsidRPr="003D258F">
        <w:rPr>
          <w:sz w:val="28"/>
          <w:szCs w:val="28"/>
        </w:rPr>
        <w:t xml:space="preserve"> точности перенесения основных геометрических элементов </w:t>
      </w:r>
      <w:proofErr w:type="gramStart"/>
      <w:r w:rsidRPr="003D258F">
        <w:rPr>
          <w:sz w:val="28"/>
          <w:szCs w:val="28"/>
        </w:rPr>
        <w:t xml:space="preserve">( </w:t>
      </w:r>
      <w:proofErr w:type="gramEnd"/>
      <w:r w:rsidRPr="003D258F">
        <w:rPr>
          <w:sz w:val="28"/>
          <w:szCs w:val="28"/>
        </w:rPr>
        <w:t>угловых точек, оси, внешние размеры, проектные уклоны) зданий и трасс на местности, а также сравнение данной точности с предельными погрешностями строител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ных норм и техническими условиями проектных сооружений.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Для проведения разбивочных работ необходимы следующие данные: координаты отдельных точек, дирекционные углы осевых линий зданий и сооружений, высотные отметки точек; направления и расстояния главных точек сооружений до геодезических опорных пунктов. В проектных чертежах множес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 xml:space="preserve">во сведений </w:t>
      </w:r>
      <w:proofErr w:type="gramStart"/>
      <w:r w:rsidRPr="003D258F">
        <w:rPr>
          <w:sz w:val="28"/>
          <w:szCs w:val="28"/>
        </w:rPr>
        <w:t>представлены</w:t>
      </w:r>
      <w:proofErr w:type="gramEnd"/>
      <w:r w:rsidRPr="003D258F">
        <w:rPr>
          <w:sz w:val="28"/>
          <w:szCs w:val="28"/>
        </w:rPr>
        <w:t xml:space="preserve"> в виде числовых значений, а в некоторых - в граф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ческом виде.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b/>
          <w:bCs/>
          <w:sz w:val="28"/>
          <w:szCs w:val="28"/>
        </w:rPr>
        <w:tab/>
      </w:r>
      <w:r w:rsidRPr="003D258F">
        <w:rPr>
          <w:sz w:val="28"/>
          <w:szCs w:val="28"/>
        </w:rPr>
        <w:t>Строительство горных предприятий и эксплуатация месторождения р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шают лишь после наличия оформленного земельного и горного отводов. До оформления земельного отвода составляется проект разработки месторожд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ния, который включает генеральный план карьера.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Генеральным планом карьера называют масштабное графическое изобр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жение рельефа земной поверхности, горных выработок, промышленных зданий, сооружений, транспортных и энергетических сетей в районе разработок и об</w:t>
      </w:r>
      <w:r w:rsidRPr="003D258F">
        <w:rPr>
          <w:sz w:val="28"/>
          <w:szCs w:val="28"/>
        </w:rPr>
        <w:t>ъ</w:t>
      </w:r>
      <w:r w:rsidRPr="003D258F">
        <w:rPr>
          <w:sz w:val="28"/>
          <w:szCs w:val="28"/>
        </w:rPr>
        <w:t>ектов жилого массив</w:t>
      </w:r>
      <w:r>
        <w:rPr>
          <w:sz w:val="28"/>
          <w:szCs w:val="28"/>
        </w:rPr>
        <w:t>а.</w:t>
      </w:r>
      <w:r w:rsidRPr="003D258F">
        <w:rPr>
          <w:sz w:val="28"/>
          <w:szCs w:val="28"/>
        </w:rPr>
        <w:tab/>
        <w:t>Он вычерчивается в масштабах 1:5000-1:25000. В состав проекта генерального плана включается пояснительная записка, в которой дается характ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ристика района, площадки строительства, пусковых комплексов и очередей строительства, производятся объемы земляных работ, состав и мест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положение существующих, реконструируемых, строящихся и сносимых объектов, геодез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ческие привязки к топографической основе зданий и сооружений. При разработке </w:t>
      </w:r>
      <w:r w:rsidRPr="003D258F">
        <w:rPr>
          <w:sz w:val="28"/>
          <w:szCs w:val="28"/>
        </w:rPr>
        <w:lastRenderedPageBreak/>
        <w:t>генеральных чертежей генеральный план детализируется.</w:t>
      </w:r>
      <w:r w:rsidRPr="003D258F">
        <w:rPr>
          <w:sz w:val="28"/>
          <w:szCs w:val="28"/>
        </w:rPr>
        <w:tab/>
        <w:t>Основными объектами генерального плана являются карьеры, стволы шахт, отвалы пустых пород и бедных руд, обогатительные фабрики, с</w:t>
      </w:r>
      <w:r>
        <w:rPr>
          <w:sz w:val="28"/>
          <w:szCs w:val="28"/>
        </w:rPr>
        <w:t>клады и бункера, обогатительные</w:t>
      </w:r>
      <w:r w:rsidRPr="003D258F">
        <w:rPr>
          <w:sz w:val="28"/>
          <w:szCs w:val="28"/>
        </w:rPr>
        <w:t xml:space="preserve"> фабрик</w:t>
      </w:r>
      <w:r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, железнодорожные станции, </w:t>
      </w:r>
      <w:proofErr w:type="spellStart"/>
      <w:r w:rsidRPr="003D258F">
        <w:rPr>
          <w:sz w:val="28"/>
          <w:szCs w:val="28"/>
        </w:rPr>
        <w:t>промплоща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>ки</w:t>
      </w:r>
      <w:proofErr w:type="spellEnd"/>
      <w:r w:rsidRPr="003D258F">
        <w:rPr>
          <w:sz w:val="28"/>
          <w:szCs w:val="28"/>
        </w:rPr>
        <w:t>, ремонтные цехи и склады, базисные и расходные склады взрывчатых матери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лов, жилой поселок или город и др.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Горным отводом называется часть недр, представляемая организации и предприятию для промышленной разработки содержащихся в ней залежей полезных ископаемых. Представление и оформление горного отвода осуществл</w:t>
      </w:r>
      <w:r w:rsidRPr="003D258F">
        <w:rPr>
          <w:sz w:val="28"/>
          <w:szCs w:val="28"/>
        </w:rPr>
        <w:t>я</w:t>
      </w:r>
      <w:r w:rsidRPr="003D258F">
        <w:rPr>
          <w:sz w:val="28"/>
          <w:szCs w:val="28"/>
        </w:rPr>
        <w:t>ют органы надзора по недрам Госгортехнадзора, по проекту организации, кот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рая намерена вести разработку полезного ископаемого.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Проект горного отвода должен содержать следующие материалы: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а) пояснительную записку, в которой даются обоснование горного отвода, геологическая характеристика месторождения и данные по застройке поверхн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сти;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б) топографический план с указанием запрашиваемого отвода и соседних горных отводов;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в) геологическую карту и разрезы с границами горного отвода;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г) выписку из протокола ГКЗ и справку вышестоящей организации о нео</w:t>
      </w:r>
      <w:r w:rsidRPr="003D258F">
        <w:rPr>
          <w:sz w:val="28"/>
          <w:szCs w:val="28"/>
        </w:rPr>
        <w:t>б</w:t>
      </w:r>
      <w:r w:rsidRPr="003D258F">
        <w:rPr>
          <w:sz w:val="28"/>
          <w:szCs w:val="28"/>
        </w:rPr>
        <w:t>ходимости получения горного отвода.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Оформление горного отвода должно быть закончено до начала стро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тельства и реконструкции горного предприятия в месячный срок после утве</w:t>
      </w:r>
      <w:r w:rsidRPr="003D258F">
        <w:rPr>
          <w:sz w:val="28"/>
          <w:szCs w:val="28"/>
        </w:rPr>
        <w:t>р</w:t>
      </w:r>
      <w:r w:rsidRPr="003D258F">
        <w:rPr>
          <w:sz w:val="28"/>
          <w:szCs w:val="28"/>
        </w:rPr>
        <w:t>ждения технической проектной документации.</w:t>
      </w:r>
    </w:p>
    <w:p w:rsidR="00E106FA" w:rsidRPr="003D258F" w:rsidRDefault="00E106FA" w:rsidP="00E106FA">
      <w:pPr>
        <w:pStyle w:val="2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tab/>
      </w:r>
      <w:r w:rsidRPr="0024097B">
        <w:rPr>
          <w:sz w:val="28"/>
          <w:szCs w:val="28"/>
        </w:rPr>
        <w:t>Основные маркшейдерские работы при строительстве горных предприятий заключается в перенесении геометрических элеме</w:t>
      </w:r>
      <w:r w:rsidRPr="0024097B">
        <w:rPr>
          <w:sz w:val="28"/>
          <w:szCs w:val="28"/>
        </w:rPr>
        <w:t>н</w:t>
      </w:r>
      <w:r w:rsidRPr="0024097B">
        <w:rPr>
          <w:sz w:val="28"/>
          <w:szCs w:val="28"/>
        </w:rPr>
        <w:t xml:space="preserve">тов проекта в натуру и </w:t>
      </w:r>
      <w:proofErr w:type="gramStart"/>
      <w:r w:rsidRPr="0024097B">
        <w:rPr>
          <w:sz w:val="28"/>
          <w:szCs w:val="28"/>
        </w:rPr>
        <w:t>контроле за</w:t>
      </w:r>
      <w:proofErr w:type="gramEnd"/>
      <w:r w:rsidRPr="0024097B">
        <w:rPr>
          <w:sz w:val="28"/>
          <w:szCs w:val="28"/>
        </w:rPr>
        <w:t xml:space="preserve"> соблюдением их параметров в процессе строительства. Эти виды работ включают:</w:t>
      </w:r>
      <w:r w:rsidRPr="0024097B">
        <w:rPr>
          <w:sz w:val="28"/>
          <w:szCs w:val="28"/>
        </w:rPr>
        <w:tab/>
        <w:t>подготовител</w:t>
      </w:r>
      <w:r w:rsidRPr="0024097B">
        <w:rPr>
          <w:sz w:val="28"/>
          <w:szCs w:val="28"/>
        </w:rPr>
        <w:t>ь</w:t>
      </w:r>
      <w:r w:rsidRPr="0024097B">
        <w:rPr>
          <w:sz w:val="28"/>
          <w:szCs w:val="28"/>
        </w:rPr>
        <w:t>ные процессы, изучение проекта и создание опорной и съемочной сетей;</w:t>
      </w:r>
      <w:r w:rsidRPr="0024097B">
        <w:rPr>
          <w:sz w:val="28"/>
          <w:szCs w:val="28"/>
        </w:rPr>
        <w:tab/>
        <w:t>вынесение элементов проекта в натуру с выпо</w:t>
      </w:r>
      <w:r w:rsidRPr="0024097B">
        <w:rPr>
          <w:sz w:val="28"/>
          <w:szCs w:val="28"/>
        </w:rPr>
        <w:t>л</w:t>
      </w:r>
      <w:r w:rsidRPr="0024097B">
        <w:rPr>
          <w:sz w:val="28"/>
          <w:szCs w:val="28"/>
        </w:rPr>
        <w:t>нением разработок, различных съемок и задания направлений;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контрольные измерения с целью проверки соответствия геометрических параметров выполненных объекту проекту;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составление графической документации, требуемой при сдаче горнотехнических объектов и карьера в эк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плуатацию.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Перенесение в натуру геометрических элементов проекта производится различными способами: полярный, угловой, линейной засечки и проектный п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лигон.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774FB7">
        <w:rPr>
          <w:sz w:val="28"/>
          <w:szCs w:val="28"/>
        </w:rPr>
        <w:t>Способ проектного полигона</w:t>
      </w:r>
      <w:r w:rsidRPr="003D258F">
        <w:rPr>
          <w:sz w:val="28"/>
          <w:szCs w:val="28"/>
        </w:rPr>
        <w:t xml:space="preserve">  применяют при разбивке вытянутых сооружений – железнодорожных путей, автомобильных дорог, ЛЭП и пр. Он закл</w:t>
      </w:r>
      <w:r w:rsidRPr="003D258F">
        <w:rPr>
          <w:sz w:val="28"/>
          <w:szCs w:val="28"/>
        </w:rPr>
        <w:t>ю</w:t>
      </w:r>
      <w:r w:rsidRPr="003D258F">
        <w:rPr>
          <w:sz w:val="28"/>
          <w:szCs w:val="28"/>
        </w:rPr>
        <w:t>чается в последовательном выносе в натуру углов поворота трассы и длин ст</w:t>
      </w:r>
      <w:r w:rsidRPr="003D258F">
        <w:rPr>
          <w:sz w:val="28"/>
          <w:szCs w:val="28"/>
        </w:rPr>
        <w:t>о</w:t>
      </w:r>
      <w:r>
        <w:rPr>
          <w:sz w:val="28"/>
          <w:szCs w:val="28"/>
        </w:rPr>
        <w:t>рон</w:t>
      </w:r>
      <w:proofErr w:type="gramStart"/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.</w:t>
      </w:r>
      <w:proofErr w:type="gramEnd"/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2445" w:dyaOrig="30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45pt;height:234.85pt" o:ole="">
            <v:imagedata r:id="rId4" o:title=""/>
          </v:shape>
          <o:OLEObject Type="Embed" ProgID="AutoCAD.Drawing.15" ShapeID="_x0000_i1025" DrawAspect="Content" ObjectID="_1658045200" r:id="rId5"/>
        </w:object>
      </w:r>
      <w:r w:rsidRPr="003D258F">
        <w:rPr>
          <w:sz w:val="28"/>
          <w:szCs w:val="28"/>
        </w:rPr>
        <w:br w:type="textWrapping" w:clear="all"/>
      </w:r>
      <w:r w:rsidRPr="00774FB7">
        <w:rPr>
          <w:sz w:val="28"/>
          <w:szCs w:val="28"/>
        </w:rPr>
        <w:t>Планирование площадок.</w:t>
      </w:r>
      <w:r w:rsidRPr="003D258F">
        <w:rPr>
          <w:sz w:val="28"/>
          <w:szCs w:val="28"/>
        </w:rPr>
        <w:t xml:space="preserve"> В проектах строящихся карьеров даются высо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>ные отметки промышленных площадок, складов готовой продукции (угля, руды конгломерата и пр.), железнодорожных станций, разъездов и др.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Приступая к планировке площадки, необходимо иметь: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топографический план участка в масштабе 1:200-1:500 с сечением гор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зонталей 0,2 или0,5;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координаты </w:t>
      </w:r>
      <w:r w:rsidRPr="003D258F">
        <w:rPr>
          <w:sz w:val="28"/>
          <w:szCs w:val="28"/>
          <w:lang w:val="en-US"/>
        </w:rPr>
        <w:t>x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y</w:t>
      </w:r>
      <w:r w:rsidRPr="003D258F">
        <w:rPr>
          <w:sz w:val="28"/>
          <w:szCs w:val="28"/>
        </w:rPr>
        <w:t xml:space="preserve"> и исходной точки </w:t>
      </w:r>
      <w:proofErr w:type="gramStart"/>
      <w:r w:rsidRPr="003D258F">
        <w:rPr>
          <w:sz w:val="28"/>
          <w:szCs w:val="28"/>
        </w:rPr>
        <w:t>Р</w:t>
      </w:r>
      <w:proofErr w:type="gramEnd"/>
      <w:r w:rsidRPr="003D258F">
        <w:rPr>
          <w:sz w:val="28"/>
          <w:szCs w:val="28"/>
        </w:rPr>
        <w:t>, принадлежащей данной площадке, а также граничные контуры площадки согласно проекту;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дирекционный угол простирания и угол падения проектируемой плоск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сти или поверхности, если площадка планируется с уклоном по эллипсу или окружности.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При наличии исходных данных производят следующие подготовител</w:t>
      </w:r>
      <w:r>
        <w:rPr>
          <w:sz w:val="28"/>
          <w:szCs w:val="28"/>
        </w:rPr>
        <w:t>ьные и проектные работы</w:t>
      </w:r>
      <w:proofErr w:type="gramStart"/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:</w:t>
      </w:r>
      <w:proofErr w:type="gramEnd"/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740" w:dyaOrig="3915">
          <v:shape id="_x0000_i1026" type="#_x0000_t75" style="width:316.3pt;height:261.45pt" o:ole="">
            <v:imagedata r:id="rId6" o:title=""/>
          </v:shape>
          <o:OLEObject Type="Embed" ProgID="AutoCAD.Drawing.15" ShapeID="_x0000_i1026" DrawAspect="Content" ObjectID="_1658045201" r:id="rId7"/>
        </w:objec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на план участка планировки наносят исходную точку </w:t>
      </w:r>
      <w:proofErr w:type="gramStart"/>
      <w:r w:rsidRPr="003D258F">
        <w:rPr>
          <w:sz w:val="28"/>
          <w:szCs w:val="28"/>
        </w:rPr>
        <w:t>Р</w:t>
      </w:r>
      <w:proofErr w:type="gramEnd"/>
      <w:r w:rsidRPr="003D258F">
        <w:rPr>
          <w:sz w:val="28"/>
          <w:szCs w:val="28"/>
        </w:rPr>
        <w:t xml:space="preserve"> и подписывают </w:t>
      </w:r>
      <w:r w:rsidRPr="003D258F">
        <w:rPr>
          <w:sz w:val="28"/>
          <w:szCs w:val="28"/>
        </w:rPr>
        <w:lastRenderedPageBreak/>
        <w:t>ее проектную высотную отметку;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по углу проектирования через точку Р проводят прямую (первую гор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зонталь проектируемой плоскости);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вычисляют заложение горизонталей проектной плоскости, сечение гор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зонталей плоскости 0,2-0,5м; 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по полученным заложениям в границах планировки, строят остальные г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ризонтали проектируемой плоскости;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находят точки нулевых работ а, в, с, т.е. границу между выемкой и нас</w:t>
      </w:r>
      <w:r w:rsidRPr="003D258F">
        <w:rPr>
          <w:sz w:val="28"/>
          <w:szCs w:val="28"/>
        </w:rPr>
        <w:t>ы</w:t>
      </w:r>
      <w:r w:rsidRPr="003D258F">
        <w:rPr>
          <w:sz w:val="28"/>
          <w:szCs w:val="28"/>
        </w:rPr>
        <w:t>пью, которые соединяют плановой кривой;</w:t>
      </w:r>
    </w:p>
    <w:p w:rsidR="00E106FA" w:rsidRPr="003D258F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на плане разбивают квадратную сетку, в точках вершин квадратов по ра</w:t>
      </w:r>
      <w:r w:rsidRPr="003D258F">
        <w:rPr>
          <w:sz w:val="28"/>
          <w:szCs w:val="28"/>
        </w:rPr>
        <w:t>з</w:t>
      </w:r>
      <w:r w:rsidRPr="003D258F">
        <w:rPr>
          <w:sz w:val="28"/>
          <w:szCs w:val="28"/>
        </w:rPr>
        <w:t>ностям отметок существующего рельефа земной поверхности и проектируемой плоскости находят глубину выемки или высоту насыпи. Квадратную сетку с плана переносят в натуру и каждую вершину квадрата закрепляют колышками, на котором отмечают глубину выемки или высоту насыпи.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План лекции 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Рекомендуемая литература:</w:t>
      </w:r>
    </w:p>
    <w:p w:rsidR="00E106FA" w:rsidRPr="0074484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1.стр.246-249</w:t>
      </w:r>
      <w:r w:rsidRPr="0074484A">
        <w:rPr>
          <w:sz w:val="28"/>
          <w:lang w:bidi="he-IL"/>
        </w:rPr>
        <w:t>[11]</w:t>
      </w:r>
    </w:p>
    <w:p w:rsidR="00E106FA" w:rsidRPr="0074484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 w:rsidRPr="0074484A">
        <w:rPr>
          <w:sz w:val="28"/>
          <w:lang w:bidi="he-IL"/>
        </w:rPr>
        <w:t xml:space="preserve">2 </w:t>
      </w:r>
      <w:r>
        <w:rPr>
          <w:sz w:val="28"/>
          <w:lang w:bidi="he-IL"/>
        </w:rPr>
        <w:t>стр.</w:t>
      </w:r>
      <w:r w:rsidRPr="0074484A">
        <w:rPr>
          <w:sz w:val="28"/>
          <w:lang w:bidi="he-IL"/>
        </w:rPr>
        <w:t>228-236[1]</w:t>
      </w:r>
    </w:p>
    <w:p w:rsidR="00E106FA" w:rsidRPr="0074484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 w:rsidRPr="0074484A">
        <w:rPr>
          <w:sz w:val="28"/>
          <w:lang w:bidi="he-IL"/>
        </w:rPr>
        <w:t>3</w:t>
      </w:r>
      <w:r>
        <w:rPr>
          <w:sz w:val="28"/>
          <w:lang w:bidi="he-IL"/>
        </w:rPr>
        <w:t>.стр.</w:t>
      </w:r>
      <w:r w:rsidRPr="0074484A">
        <w:rPr>
          <w:sz w:val="28"/>
          <w:lang w:bidi="he-IL"/>
        </w:rPr>
        <w:t>238-242[1]</w:t>
      </w:r>
    </w:p>
    <w:p w:rsidR="00E106FA" w:rsidRPr="0074484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 w:rsidRPr="0074484A">
        <w:rPr>
          <w:sz w:val="28"/>
          <w:lang w:bidi="he-IL"/>
        </w:rPr>
        <w:t>4</w:t>
      </w:r>
      <w:r>
        <w:rPr>
          <w:sz w:val="28"/>
          <w:lang w:bidi="he-IL"/>
        </w:rPr>
        <w:t>.стр.</w:t>
      </w:r>
      <w:r w:rsidRPr="0074484A">
        <w:rPr>
          <w:sz w:val="28"/>
          <w:lang w:bidi="he-IL"/>
        </w:rPr>
        <w:t>245-249[1]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8) [1,2,3,]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1.Поверки нивелира НЛ-3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2.Контроль и работа на станции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3.Знать формулы по определению основных погрешностей, влияющих на результат</w:t>
      </w:r>
    </w:p>
    <w:p w:rsidR="00E106FA" w:rsidRDefault="00E106FA" w:rsidP="00E106FA">
      <w:pPr>
        <w:tabs>
          <w:tab w:val="left" w:pos="0"/>
        </w:tabs>
        <w:spacing w:line="240" w:lineRule="auto"/>
        <w:ind w:firstLine="540"/>
        <w:rPr>
          <w:sz w:val="28"/>
          <w:lang w:bidi="he-IL"/>
        </w:rPr>
      </w:pPr>
      <w:r>
        <w:rPr>
          <w:sz w:val="28"/>
          <w:lang w:bidi="he-IL"/>
        </w:rPr>
        <w:t>4.Выучить оптические и конструктивные данные нивелиров Н</w:t>
      </w:r>
      <w:proofErr w:type="gramStart"/>
      <w:r>
        <w:rPr>
          <w:sz w:val="28"/>
          <w:lang w:bidi="he-IL"/>
        </w:rPr>
        <w:t>1</w:t>
      </w:r>
      <w:proofErr w:type="gramEnd"/>
      <w:r>
        <w:rPr>
          <w:sz w:val="28"/>
          <w:lang w:bidi="he-IL"/>
        </w:rPr>
        <w:t>,Н2.</w:t>
      </w:r>
    </w:p>
    <w:p w:rsidR="00620A31" w:rsidRDefault="00E106FA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106FA"/>
    <w:rsid w:val="008C0E72"/>
    <w:rsid w:val="00A35758"/>
    <w:rsid w:val="00B71039"/>
    <w:rsid w:val="00E10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6FA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E106F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106FA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3">
    <w:name w:val="Знак"/>
    <w:basedOn w:val="a"/>
    <w:autoRedefine/>
    <w:rsid w:val="00E106FA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1414</Words>
  <Characters>8064</Characters>
  <Application>Microsoft Office Word</Application>
  <DocSecurity>0</DocSecurity>
  <Lines>67</Lines>
  <Paragraphs>18</Paragraphs>
  <ScaleCrop>false</ScaleCrop>
  <Company>RePack by SPecialiST</Company>
  <LinksUpToDate>false</LinksUpToDate>
  <CharactersWithSpaces>9460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2020-08-04T05:16:00Z</dcterms:created>
  <dcterms:modified xsi:type="dcterms:W3CDTF">2020-08-04T05:17:00Z</dcterms:modified>
</cp:coreProperties>
</file>